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Snowflake security audit - SF-LAT-20260427-004934</w:t>
      </w:r>
    </w:p>
    <w:p>
      <w:r>
        <w:t>Account: titan-snowflake-prod-20260427    Generated: 2026-04-27T00:48:36+00:00    Mode: native</w:t>
      </w:r>
    </w:p>
    <w:p>
      <w:r>
        <w:t>Total findings: 54    Critical: 9    High: 31    Medium: 14    Detectors active: 31</w:t>
      </w:r>
    </w:p>
    <w:p>
      <w:pPr>
        <w:pStyle w:val="Heading1"/>
      </w:pPr>
      <w:r>
        <w:t>Findings</w:t>
      </w:r>
    </w:p>
    <w:p>
      <w:pPr>
        <w:pStyle w:val="Heading2"/>
      </w:pPr>
      <w:r>
        <w:t>[CRITICAL]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TITANBAD_STALE</w:t>
      </w:r>
    </w:p>
    <w:p>
      <w:r>
        <w:rPr>
          <w:b/>
        </w:rPr>
        <w:t xml:space="preserve">Citation: </w:t>
      </w:r>
      <w:r>
        <w:t>HIPAA 164.312(d) Person or Entity Authentication; CIS Snowflake 1.4</w:t>
      </w:r>
    </w:p>
    <w:p>
      <w:r>
        <w:rPr>
          <w:b/>
        </w:rPr>
        <w:t xml:space="preserve">Recommendation: </w:t>
      </w:r>
      <w:r>
        <w:t>Enroll all human users in Duo or Snowflake-managed MFA. Service users should use RSA key-pair auth, not password+MFA.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MINS_TO_BYPASS_MFA = 0; -- then have user enroll in MFA</w:t>
      </w:r>
    </w:p>
    <w:p>
      <w:pPr>
        <w:pStyle w:val="Heading2"/>
      </w:pPr>
      <w:r>
        <w:t>[CRITICAL]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TITANBAD_NOMFA2</w:t>
      </w:r>
    </w:p>
    <w:p>
      <w:r>
        <w:rPr>
          <w:b/>
        </w:rPr>
        <w:t xml:space="preserve">Citation: </w:t>
      </w:r>
      <w:r>
        <w:t>HIPAA 164.312(d) Person or Entity Authentication; CIS Snowflake 1.4</w:t>
      </w:r>
    </w:p>
    <w:p>
      <w:r>
        <w:rPr>
          <w:b/>
        </w:rPr>
        <w:t xml:space="preserve">Recommendation: </w:t>
      </w:r>
      <w:r>
        <w:t>Enroll all human users in Duo or Snowflake-managed MFA. Service users should use RSA key-pair auth, not password+MFA.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MINS_TO_BYPASS_MFA = 0; -- then have user enroll in MFA</w:t>
      </w:r>
    </w:p>
    <w:p>
      <w:pPr>
        <w:pStyle w:val="Heading2"/>
      </w:pPr>
      <w:r>
        <w:t>[CRITICAL]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TITANBAD_NOMFA1</w:t>
      </w:r>
    </w:p>
    <w:p>
      <w:r>
        <w:rPr>
          <w:b/>
        </w:rPr>
        <w:t xml:space="preserve">Citation: </w:t>
      </w:r>
      <w:r>
        <w:t>HIPAA 164.312(d) Person or Entity Authentication; CIS Snowflake 1.4</w:t>
      </w:r>
    </w:p>
    <w:p>
      <w:r>
        <w:rPr>
          <w:b/>
        </w:rPr>
        <w:t xml:space="preserve">Recommendation: </w:t>
      </w:r>
      <w:r>
        <w:t>Enroll all human users in Duo or Snowflake-managed MFA. Service users should use RSA key-pair auth, not password+MFA.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MINS_TO_BYPASS_MFA = 0; -- then have user enroll in MFA</w:t>
      </w:r>
    </w:p>
    <w:p>
      <w:pPr>
        <w:pStyle w:val="Heading2"/>
      </w:pPr>
      <w:r>
        <w:t>[CRITICAL]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TITANADMIN</w:t>
      </w:r>
    </w:p>
    <w:p>
      <w:r>
        <w:rPr>
          <w:b/>
        </w:rPr>
        <w:t xml:space="preserve">Citation: </w:t>
      </w:r>
      <w:r>
        <w:t>HIPAA 164.312(d) Person or Entity Authentication; CIS Snowflake 1.4</w:t>
      </w:r>
    </w:p>
    <w:p>
      <w:r>
        <w:rPr>
          <w:b/>
        </w:rPr>
        <w:t xml:space="preserve">Recommendation: </w:t>
      </w:r>
      <w:r>
        <w:t>Enroll all human users in Duo or Snowflake-managed MFA. Service users should use RSA key-pair auth, not password+MFA.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MINS_TO_BYPASS_MFA = 0; -- then have user enroll in MFA</w:t>
      </w:r>
    </w:p>
    <w:p>
      <w:pPr>
        <w:pStyle w:val="Heading2"/>
      </w:pPr>
      <w:r>
        <w:t>[CRITICAL]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SVC_TITANBAD_BROAD</w:t>
      </w:r>
    </w:p>
    <w:p>
      <w:r>
        <w:rPr>
          <w:b/>
        </w:rPr>
        <w:t xml:space="preserve">Citation: </w:t>
      </w:r>
      <w:r>
        <w:t>HIPAA 164.312(d) Person or Entity Authentication; CIS Snowflake 1.4</w:t>
      </w:r>
    </w:p>
    <w:p>
      <w:r>
        <w:rPr>
          <w:b/>
        </w:rPr>
        <w:t xml:space="preserve">Recommendation: </w:t>
      </w:r>
      <w:r>
        <w:t>Enroll all human users in Duo or Snowflake-managed MFA. Service users should use RSA key-pair auth, not password+MFA.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MINS_TO_BYPASS_MFA = 0; -- then have user enroll in MFA</w:t>
      </w:r>
    </w:p>
    <w:p>
      <w:pPr>
        <w:pStyle w:val="Heading2"/>
      </w:pPr>
      <w:r>
        <w:t>[HIGH] Users authenticating with password instead of RSA key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TITANADMIN</w:t>
      </w:r>
    </w:p>
    <w:p>
      <w:r>
        <w:rPr>
          <w:b/>
        </w:rPr>
        <w:t xml:space="preserve">Citation: </w:t>
      </w:r>
      <w:r>
        <w:t>CIS Snowflake 1.6; NIST 800-53 IA-5</w:t>
      </w:r>
    </w:p>
    <w:p>
      <w:r>
        <w:rPr>
          <w:b/>
        </w:rPr>
        <w:t xml:space="preserve">Recommendation: </w:t>
      </w:r>
      <w:r>
        <w:t>Move service accounts to RSA key-pair authentication. Passwords are weaker, harder to rotate, and not auditable to per-call granularity.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RSA_PUBLIC_KEY='&lt;key&gt;'; ALTER USER &lt;name&gt; UNSET PASSWORD;</w:t>
      </w:r>
    </w:p>
    <w:p>
      <w:pPr>
        <w:pStyle w:val="Heading2"/>
      </w:pPr>
      <w:r>
        <w:t>[HIGH] Users authenticating with password instead of RSA key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TITANBAD_NOMFA1</w:t>
      </w:r>
    </w:p>
    <w:p>
      <w:r>
        <w:rPr>
          <w:b/>
        </w:rPr>
        <w:t xml:space="preserve">Citation: </w:t>
      </w:r>
      <w:r>
        <w:t>CIS Snowflake 1.6; NIST 800-53 IA-5</w:t>
      </w:r>
    </w:p>
    <w:p>
      <w:r>
        <w:rPr>
          <w:b/>
        </w:rPr>
        <w:t xml:space="preserve">Recommendation: </w:t>
      </w:r>
      <w:r>
        <w:t>Move service accounts to RSA key-pair authentication. Passwords are weaker, harder to rotate, and not auditable to per-call granularity.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RSA_PUBLIC_KEY='&lt;key&gt;'; ALTER USER &lt;name&gt; UNSET PASSWORD;</w:t>
      </w:r>
    </w:p>
    <w:p>
      <w:pPr>
        <w:pStyle w:val="Heading2"/>
      </w:pPr>
      <w:r>
        <w:t>[HIGH] Users authenticating with password instead of RSA key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TITANBAD_NOMFA2</w:t>
      </w:r>
    </w:p>
    <w:p>
      <w:r>
        <w:rPr>
          <w:b/>
        </w:rPr>
        <w:t xml:space="preserve">Citation: </w:t>
      </w:r>
      <w:r>
        <w:t>CIS Snowflake 1.6; NIST 800-53 IA-5</w:t>
      </w:r>
    </w:p>
    <w:p>
      <w:r>
        <w:rPr>
          <w:b/>
        </w:rPr>
        <w:t xml:space="preserve">Recommendation: </w:t>
      </w:r>
      <w:r>
        <w:t>Move service accounts to RSA key-pair authentication. Passwords are weaker, harder to rotate, and not auditable to per-call granularity.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RSA_PUBLIC_KEY='&lt;key&gt;'; ALTER USER &lt;name&gt; UNSET PASSWORD;</w:t>
      </w:r>
    </w:p>
    <w:p>
      <w:pPr>
        <w:pStyle w:val="Heading2"/>
      </w:pPr>
      <w:r>
        <w:t>[HIGH] Users authenticating with password instead of RSA key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TITANBAD_STALE</w:t>
      </w:r>
    </w:p>
    <w:p>
      <w:r>
        <w:rPr>
          <w:b/>
        </w:rPr>
        <w:t xml:space="preserve">Citation: </w:t>
      </w:r>
      <w:r>
        <w:t>CIS Snowflake 1.6; NIST 800-53 IA-5</w:t>
      </w:r>
    </w:p>
    <w:p>
      <w:r>
        <w:rPr>
          <w:b/>
        </w:rPr>
        <w:t xml:space="preserve">Recommendation: </w:t>
      </w:r>
      <w:r>
        <w:t>Move service accounts to RSA key-pair authentication. Passwords are weaker, harder to rotate, and not auditable to per-call granularity.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RSA_PUBLIC_KEY='&lt;key&gt;'; ALTER USER &lt;name&gt; UNSET PASSWORD;</w:t>
      </w:r>
    </w:p>
    <w:p>
      <w:pPr>
        <w:pStyle w:val="Heading2"/>
      </w:pPr>
      <w:r>
        <w:t>[HIGH] Users authenticating with password instead of RSA key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SVC_TITANBAD_BROAD</w:t>
      </w:r>
    </w:p>
    <w:p>
      <w:r>
        <w:rPr>
          <w:b/>
        </w:rPr>
        <w:t xml:space="preserve">Citation: </w:t>
      </w:r>
      <w:r>
        <w:t>CIS Snowflake 1.6; NIST 800-53 IA-5</w:t>
      </w:r>
    </w:p>
    <w:p>
      <w:r>
        <w:rPr>
          <w:b/>
        </w:rPr>
        <w:t xml:space="preserve">Recommendation: </w:t>
      </w:r>
      <w:r>
        <w:t>Move service accounts to RSA key-pair authentication. Passwords are weaker, harder to rotate, and not auditable to per-call granularity.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RSA_PUBLIC_KEY='&lt;key&gt;'; ALTER USER &lt;name&gt; UNSET PASSWORD;</w:t>
      </w:r>
    </w:p>
    <w:p>
      <w:pPr>
        <w:pStyle w:val="Heading2"/>
      </w:pPr>
      <w:r>
        <w:t>[MEDIUM] Stale users (no login in 90 days)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SVC_TITANBAD_BROAD</w:t>
      </w:r>
    </w:p>
    <w:p>
      <w:r>
        <w:rPr>
          <w:b/>
        </w:rPr>
        <w:t xml:space="preserve">Citation: </w:t>
      </w:r>
      <w:r>
        <w:t>CIS Snowflake 1.10; NIST 800-53 AC-2(3)</w:t>
      </w:r>
    </w:p>
    <w:p>
      <w:r>
        <w:rPr>
          <w:b/>
        </w:rPr>
        <w:t xml:space="preserve">Recommendation: </w:t>
      </w:r>
      <w:r>
        <w:t>Disable users with no login in 90 days. Service accounts that legitimately do not log in should be tagged so they are not flagged.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DISABLED = TRUE;</w:t>
      </w:r>
    </w:p>
    <w:p>
      <w:pPr>
        <w:pStyle w:val="Heading2"/>
      </w:pPr>
      <w:r>
        <w:t>[MEDIUM] Stale users (no login in 90 days)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TITANBAD_NOMFA2</w:t>
      </w:r>
    </w:p>
    <w:p>
      <w:r>
        <w:rPr>
          <w:b/>
        </w:rPr>
        <w:t xml:space="preserve">Citation: </w:t>
      </w:r>
      <w:r>
        <w:t>CIS Snowflake 1.10; NIST 800-53 AC-2(3)</w:t>
      </w:r>
    </w:p>
    <w:p>
      <w:r>
        <w:rPr>
          <w:b/>
        </w:rPr>
        <w:t xml:space="preserve">Recommendation: </w:t>
      </w:r>
      <w:r>
        <w:t>Disable users with no login in 90 days. Service accounts that legitimately do not log in should be tagged so they are not flagged.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DISABLED = TRUE;</w:t>
      </w:r>
    </w:p>
    <w:p>
      <w:pPr>
        <w:pStyle w:val="Heading2"/>
      </w:pPr>
      <w:r>
        <w:t>[MEDIUM] Stale users (no login in 90 days)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TITANBAD_STALE</w:t>
      </w:r>
    </w:p>
    <w:p>
      <w:r>
        <w:rPr>
          <w:b/>
        </w:rPr>
        <w:t xml:space="preserve">Citation: </w:t>
      </w:r>
      <w:r>
        <w:t>CIS Snowflake 1.10; NIST 800-53 AC-2(3)</w:t>
      </w:r>
    </w:p>
    <w:p>
      <w:r>
        <w:rPr>
          <w:b/>
        </w:rPr>
        <w:t xml:space="preserve">Recommendation: </w:t>
      </w:r>
      <w:r>
        <w:t>Disable users with no login in 90 days. Service accounts that legitimately do not log in should be tagged so they are not flagged.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DISABLED = TRUE;</w:t>
      </w:r>
    </w:p>
    <w:p>
      <w:pPr>
        <w:pStyle w:val="Heading2"/>
      </w:pPr>
      <w:r>
        <w:t>[MEDIUM] Stale users (no login in 90 days)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TITANBAD_NOMFA1</w:t>
      </w:r>
    </w:p>
    <w:p>
      <w:r>
        <w:rPr>
          <w:b/>
        </w:rPr>
        <w:t xml:space="preserve">Citation: </w:t>
      </w:r>
      <w:r>
        <w:t>CIS Snowflake 1.10; NIST 800-53 AC-2(3)</w:t>
      </w:r>
    </w:p>
    <w:p>
      <w:r>
        <w:rPr>
          <w:b/>
        </w:rPr>
        <w:t xml:space="preserve">Recommendation: </w:t>
      </w:r>
      <w:r>
        <w:t>Disable users with no login in 90 days. Service accounts that legitimately do not log in should be tagged so they are not flagged.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&lt;name&gt; SET DISABLED = TRUE;</w:t>
      </w:r>
    </w:p>
    <w:p>
      <w:pPr>
        <w:pStyle w:val="Heading2"/>
      </w:pPr>
      <w:r>
        <w:t>[HIGH] Account-level network policy not configured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account</w:t>
      </w:r>
    </w:p>
    <w:p>
      <w:r>
        <w:rPr>
          <w:b/>
        </w:rPr>
        <w:t xml:space="preserve">Citation: </w:t>
      </w:r>
      <w:r>
        <w:t>HIPAA 164.312(e)(1) Transmission Security; CIS Snowflake 1.13</w:t>
      </w:r>
    </w:p>
    <w:p>
      <w:r>
        <w:rPr>
          <w:b/>
        </w:rPr>
        <w:t xml:space="preserve">Recommendation: </w:t>
      </w:r>
      <w:r>
        <w:t>Apply at least one account-level network policy that restricts logins to corporate egress IPs and approved cloud IP ranges.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NETWORK POLICY corp_only ALLOWED_IP_LIST=('1.2.3.4/32', ...); ALTER ACCOUNT SET NETWORK_POLICY = corp_only;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TITAN_DEMO.PUBLIC_BAD.PATIENT_PHI.PATIENT_ID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TITAN_DEMO.PUBLIC_BAD.MEMBER_ACCOUNT.MEMBER_PII_SSN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TITAN_DEMO.PUBLIC_BAD.PATIENT_PHI.SSN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TITAN_DEMO.PUBLIC_BAD.PATIENT_PHI.MEMBER_ID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TITAN_DEMO.PUBLIC_BAD.PATIENT_PHI.DOB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TITAN_DEMO.PUBLIC_BAD.PATIENT_PHI.MRN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TITAN_DEMO.PUBLIC_BAD.PATIENT_PHI.PHONE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TITAN_DEMO.PUBLIC_BAD.MEMBER_ACCOUNT.MEMBER_PII_DOB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[HIGH] Likely-PHI / PII columns without a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TITAN_DEMO.PUBLIC_BAD.PATIENT_PHI.EMAIL</w:t>
      </w:r>
    </w:p>
    <w:p>
      <w:r>
        <w:rPr>
          <w:b/>
        </w:rPr>
        <w:t xml:space="preserve">Citation: </w:t>
      </w:r>
      <w:r>
        <w:t>HIPAA 164.502 Uses and Disclosures of PHI;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 Continuous re-scan flags new columns as schemas evolve.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&lt;t&gt; MODIFY COLUMN &lt;c&gt; SET MASKING POLICY phi_redact;</w:t>
      </w:r>
    </w:p>
    <w:p>
      <w:pPr>
        <w:pStyle w:val="Heading2"/>
      </w:pPr>
      <w:r>
        <w:t>[MEDIUM] Sensitive tables without a row-access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SNOWFLAKE.TRUST_CENTER.ACCOUNT_NOTIFICATION_RECIPIENTS</w:t>
      </w:r>
    </w:p>
    <w:p>
      <w:r>
        <w:rPr>
          <w:b/>
        </w:rPr>
        <w:t xml:space="preserve">Citation: </w:t>
      </w:r>
      <w:r>
        <w:t>HIPAA 164.312(a)(1); CIS Snowflake 4.6</w:t>
      </w:r>
    </w:p>
    <w:p>
      <w:r>
        <w:rPr>
          <w:b/>
        </w:rPr>
        <w:t xml:space="preserve">Recommendation: </w:t>
      </w:r>
      <w:r>
        <w:t>Apply a row-access policy on PHI / patient / member / financial tables so each role sees only its in-scope rows.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ROW ACCESS POLICY tenant_scope AS (tenant STRING) RETURNS BOOLEAN -&gt; tenant = CURRENT_ROLE(); ALTER TABLE &lt;t&gt; ADD ROW ACCESS POLICY tenant_scope ON (tenant_col);</w:t>
      </w:r>
    </w:p>
    <w:p>
      <w:pPr>
        <w:pStyle w:val="Heading2"/>
      </w:pPr>
      <w:r>
        <w:t>[MEDIUM] Sensitive tables without a row-access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TITAN_DEMO.PUBLIC_BAD.MEMBER_ACCOUNT</w:t>
      </w:r>
    </w:p>
    <w:p>
      <w:r>
        <w:rPr>
          <w:b/>
        </w:rPr>
        <w:t xml:space="preserve">Citation: </w:t>
      </w:r>
      <w:r>
        <w:t>HIPAA 164.312(a)(1); CIS Snowflake 4.6</w:t>
      </w:r>
    </w:p>
    <w:p>
      <w:r>
        <w:rPr>
          <w:b/>
        </w:rPr>
        <w:t xml:space="preserve">Recommendation: </w:t>
      </w:r>
      <w:r>
        <w:t>Apply a row-access policy on PHI / patient / member / financial tables so each role sees only its in-scope rows.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ROW ACCESS POLICY tenant_scope AS (tenant STRING) RETURNS BOOLEAN -&gt; tenant = CURRENT_ROLE(); ALTER TABLE &lt;t&gt; ADD ROW ACCESS POLICY tenant_scope ON (tenant_col);</w:t>
      </w:r>
    </w:p>
    <w:p>
      <w:pPr>
        <w:pStyle w:val="Heading2"/>
      </w:pPr>
      <w:r>
        <w:t>[MEDIUM] Sensitive tables without a row-access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SNOWFLAKE.TRUST_CENTER_STATE.ACCOUNT_NOTIFICATION_METADATA</w:t>
      </w:r>
    </w:p>
    <w:p>
      <w:r>
        <w:rPr>
          <w:b/>
        </w:rPr>
        <w:t xml:space="preserve">Citation: </w:t>
      </w:r>
      <w:r>
        <w:t>HIPAA 164.312(a)(1); CIS Snowflake 4.6</w:t>
      </w:r>
    </w:p>
    <w:p>
      <w:r>
        <w:rPr>
          <w:b/>
        </w:rPr>
        <w:t xml:space="preserve">Recommendation: </w:t>
      </w:r>
      <w:r>
        <w:t>Apply a row-access policy on PHI / patient / member / financial tables so each role sees only its in-scope rows.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ROW ACCESS POLICY tenant_scope AS (tenant STRING) RETURNS BOOLEAN -&gt; tenant = CURRENT_ROLE(); ALTER TABLE &lt;t&gt; ADD ROW ACCESS POLICY tenant_scope ON (tenant_col);</w:t>
      </w:r>
    </w:p>
    <w:p>
      <w:pPr>
        <w:pStyle w:val="Heading2"/>
      </w:pPr>
      <w:r>
        <w:t>[MEDIUM] Sensitive tables without a row-access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</w:t>
      </w:r>
    </w:p>
    <w:p>
      <w:r>
        <w:rPr>
          <w:b/>
        </w:rPr>
        <w:t xml:space="preserve">Citation: </w:t>
      </w:r>
      <w:r>
        <w:t>HIPAA 164.312(a)(1); CIS Snowflake 4.6</w:t>
      </w:r>
    </w:p>
    <w:p>
      <w:r>
        <w:rPr>
          <w:b/>
        </w:rPr>
        <w:t xml:space="preserve">Recommendation: </w:t>
      </w:r>
      <w:r>
        <w:t>Apply a row-access policy on PHI / patient / member / financial tables so each role sees only its in-scope rows.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ROW ACCESS POLICY tenant_scope AS (tenant STRING) RETURNS BOOLEAN -&gt; tenant = CURRENT_ROLE(); ALTER TABLE &lt;t&gt; ADD ROW ACCESS POLICY tenant_scope ON (tenant_col);</w:t>
      </w:r>
    </w:p>
    <w:p>
      <w:pPr>
        <w:pStyle w:val="Heading2"/>
      </w:pPr>
      <w:r>
        <w:t>[MEDIUM] Sensitive tables without a row-access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SNOWFLAKE.TRUST_CENTER_STATE.ACCOUNT_NOTIFICATION_HISTORY</w:t>
      </w:r>
    </w:p>
    <w:p>
      <w:r>
        <w:rPr>
          <w:b/>
        </w:rPr>
        <w:t xml:space="preserve">Citation: </w:t>
      </w:r>
      <w:r>
        <w:t>HIPAA 164.312(a)(1); CIS Snowflake 4.6</w:t>
      </w:r>
    </w:p>
    <w:p>
      <w:r>
        <w:rPr>
          <w:b/>
        </w:rPr>
        <w:t xml:space="preserve">Recommendation: </w:t>
      </w:r>
      <w:r>
        <w:t>Apply a row-access policy on PHI / patient / member / financial tables so each role sees only its in-scope rows.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ROW ACCESS POLICY tenant_scope AS (tenant STRING) RETURNS BOOLEAN -&gt; tenant = CURRENT_ROLE(); ALTER TABLE &lt;t&gt; ADD ROW ACCESS POLICY tenant_scope ON (tenant_col);</w:t>
      </w:r>
    </w:p>
    <w:p>
      <w:pPr>
        <w:pStyle w:val="Heading2"/>
      </w:pPr>
      <w:r>
        <w:t>[HIGH] Authentication policy not configured at account level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account</w:t>
      </w:r>
    </w:p>
    <w:p>
      <w:r>
        <w:rPr>
          <w:b/>
        </w:rPr>
        <w:t xml:space="preserve">Citation: </w:t>
      </w:r>
      <w:r>
        <w:t>PCI-DSS 8.2; NIST 800-53 IA-2; HIPAA 164.308(a)(5)(ii)(D)</w:t>
      </w:r>
    </w:p>
    <w:p>
      <w:r>
        <w:rPr>
          <w:b/>
        </w:rPr>
        <w:t xml:space="preserve">Recommendation: </w:t>
      </w:r>
      <w:r>
        <w:t>Apply an authentication policy at account level that requires MFA, restricts auth methods to PASSWORD+MFA / KEYPAIR / SAML, and disables legacy paths.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AUTHENTICATION POLICY require_mfa ALLOWED_AUTHENTICATION_METHODS=('PASSWORD','KEYPAIR','SAML') MFA_AUTHENTICATION_METHODS=('PASSWORD'); ALTER ACCOUNT SET AUTHENTICATION POLICY require_mfa;</w:t>
      </w:r>
    </w:p>
    <w:p>
      <w:pPr>
        <w:pStyle w:val="Heading2"/>
      </w:pPr>
      <w:r>
        <w:t>[MEDIUM] Session policy missing or idle timeout above 60 minutes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no_session_policy</w:t>
      </w:r>
    </w:p>
    <w:p>
      <w:r>
        <w:rPr>
          <w:b/>
        </w:rPr>
        <w:t xml:space="preserve">Citation: </w:t>
      </w:r>
      <w:r>
        <w:t>PCI-DSS 8.1.8; NIST 800-53 AC-11; HIPAA 164.312(a)(2)(iii)</w:t>
      </w:r>
    </w:p>
    <w:p>
      <w:r>
        <w:rPr>
          <w:b/>
        </w:rPr>
        <w:t xml:space="preserve">Recommendation: </w:t>
      </w:r>
      <w:r>
        <w:t>Apply a session policy with idle timeout no greater than 30 minutes (15 for healthcare). PCI requires 15 minutes for cardholder-data environments.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SESSION POLICY tight_idle SESSION_IDLE_TIMEOUT_MINS=15; ALTER ACCOUNT SET SESSION POLICY tight_idle;</w:t>
      </w:r>
    </w:p>
    <w:p>
      <w:pPr>
        <w:pStyle w:val="Heading2"/>
      </w:pPr>
      <w:r>
        <w:t>[MEDIUM] Sensitive tables with Time Travel retention below 7 days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</w:t>
      </w:r>
    </w:p>
    <w:p>
      <w:r>
        <w:rPr>
          <w:b/>
        </w:rPr>
        <w:t xml:space="preserve">Citation: </w:t>
      </w:r>
      <w:r>
        <w:t>HIPAA 164.316(b)(2)(i); PCI-DSS 10.5.3; SOC 2 CC7.3</w:t>
      </w:r>
    </w:p>
    <w:p>
      <w:r>
        <w:rPr>
          <w:b/>
        </w:rPr>
        <w:t xml:space="preserve">Recommendation: </w:t>
      </w:r>
      <w:r>
        <w:t>Sensitive tables (PHI, transactions, audit logs) should hold at least 7 days of Time Travel for incident reconstruction. Compliance frameworks frequently require longer log retention.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TABLE &lt;table&gt; SET DATA_RETENTION_TIME_IN_DAYS = 30;</w:t>
      </w:r>
    </w:p>
    <w:p>
      <w:pPr>
        <w:pStyle w:val="Heading2"/>
      </w:pPr>
      <w:r>
        <w:t>[HIGH] Customer-managed encryption keys (Tri-Secret Secure) not enabled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account</w:t>
      </w:r>
    </w:p>
    <w:p>
      <w:r>
        <w:rPr>
          <w:b/>
        </w:rPr>
        <w:t xml:space="preserve">Citation: </w:t>
      </w:r>
      <w:r>
        <w:t>HIPAA 164.312(a)(2)(iv); FedRAMP SC-12; PCI-DSS 3.5.2</w:t>
      </w:r>
    </w:p>
    <w:p>
      <w:r>
        <w:rPr>
          <w:b/>
        </w:rPr>
        <w:t xml:space="preserve">Recommendation: </w:t>
      </w:r>
      <w:r>
        <w:t>Enable Tri-Secret Secure so encryption requires a customer-controlled KMS key. This is a Business Critical / Enterprise-tier feature; if your account is on a lower tier and you handle PHI / cardholder data, request the upgrade.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Contact Snowflake support to enable Tri-Secret Secure on the account; provide your AWS KMS / Azure Key Vault / GCP KMS key reference.</w:t>
      </w:r>
    </w:p>
    <w:p>
      <w:pPr>
        <w:pStyle w:val="Heading2"/>
      </w:pPr>
      <w:r>
        <w:t>[MEDIUM] No replication or failover groups for HIPAA / PCI workloads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account</w:t>
      </w:r>
    </w:p>
    <w:p>
      <w:r>
        <w:rPr>
          <w:b/>
        </w:rPr>
        <w:t xml:space="preserve">Citation: </w:t>
      </w:r>
      <w:r>
        <w:t>HIPAA 164.308(a)(7) Contingency; PCI-DSS 12.10.1; SOC 2 A1.2</w:t>
      </w:r>
    </w:p>
    <w:p>
      <w:r>
        <w:rPr>
          <w:b/>
        </w:rPr>
        <w:t xml:space="preserve">Recommendation: </w:t>
      </w:r>
      <w:r>
        <w:t>Configure at least one failover group covering the regulated databases. RPO and RTO requirements (HIPAA: 24h backup target) are not satisfied by Time Travel alone.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FAILOVER GROUP regulated_data OBJECT_TYPES=(DATABASES, ROLES) ALLOWED_DATABASES=(&lt;list&gt;) ALLOWED_ACCOUNTS=(&lt;dr_account&gt;) REPLICATION_SCHEDULE='10 MINUTE';</w:t>
      </w:r>
    </w:p>
    <w:p>
      <w:pPr>
        <w:pStyle w:val="Heading2"/>
      </w:pPr>
      <w:r>
        <w:t>[MEDIUM] Recent Cortex AI calls invoked from likely-PHI tables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TITANADMIN</w:t>
      </w:r>
    </w:p>
    <w:p>
      <w:r>
        <w:rPr>
          <w:b/>
        </w:rPr>
        <w:t xml:space="preserve">Citation: </w:t>
      </w:r>
      <w:r>
        <w:t>HIPAA 164.502; NIST AI RMF GV-2</w:t>
      </w:r>
    </w:p>
    <w:p>
      <w:r>
        <w:rPr>
          <w:b/>
        </w:rPr>
        <w:t xml:space="preserve">Recommendation: </w:t>
      </w:r>
      <w:r>
        <w:t>Cortex AI calls send data to Snowflake's hosted LLM. For PHI workloads, confirm the BAA covers Cortex inference and that PHI is masked or tokenized before the call.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Apply masking policy to PHI columns before they can be passed to CORTEX functions; add a row-access policy that hides PHI from the role used by Cortex callers.</w:t>
      </w:r>
    </w:p>
    <w:p>
      <w:pPr>
        <w:pStyle w:val="Heading2"/>
      </w:pPr>
      <w:r>
        <w:t>[HIGH]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SVC_TITANBAD_BROAD</w:t>
      </w:r>
    </w:p>
    <w:p>
      <w:r>
        <w:rPr>
          <w:b/>
        </w:rPr>
        <w:t xml:space="preserve">Citation: </w:t>
      </w:r>
      <w:r>
        <w:t>HIPAA 164.312(d); CIS Snowflake 1.4</w:t>
      </w:r>
    </w:p>
    <w:p>
      <w:r>
        <w:rPr>
          <w:b/>
        </w:rPr>
        <w:t xml:space="preserve">Recommendation: </w:t>
      </w:r>
      <w:r>
        <w:t>Enrol the user in Duo or Snowflake-managed MFA. Service users must use RSA key-pair auth instead.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SVC_TITANBAD_BROAD SET MINS_TO_BYPASS_MFA = 0; -- then enrol in MFA</w:t>
      </w:r>
    </w:p>
    <w:p>
      <w:pPr>
        <w:pStyle w:val="Heading2"/>
      </w:pPr>
      <w:r>
        <w:t>[CRITICAL]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TITANADMIN</w:t>
      </w:r>
    </w:p>
    <w:p>
      <w:r>
        <w:rPr>
          <w:b/>
        </w:rPr>
        <w:t xml:space="preserve">Citation: </w:t>
      </w:r>
      <w:r>
        <w:t>HIPAA 164.312(d); CIS Snowflake 1.4</w:t>
      </w:r>
    </w:p>
    <w:p>
      <w:r>
        <w:rPr>
          <w:b/>
        </w:rPr>
        <w:t xml:space="preserve">Recommendation: </w:t>
      </w:r>
      <w:r>
        <w:t>Enrol the user in Duo or Snowflake-managed MFA. Service users must use RSA key-pair auth instead.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TITANADMIN SET MINS_TO_BYPASS_MFA = 0; -- then enrol in MFA</w:t>
      </w:r>
    </w:p>
    <w:p>
      <w:pPr>
        <w:pStyle w:val="Heading2"/>
      </w:pPr>
      <w:r>
        <w:t>[HIGH]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TITANBAD_NOMFA1</w:t>
      </w:r>
    </w:p>
    <w:p>
      <w:r>
        <w:rPr>
          <w:b/>
        </w:rPr>
        <w:t xml:space="preserve">Citation: </w:t>
      </w:r>
      <w:r>
        <w:t>HIPAA 164.312(d); CIS Snowflake 1.4</w:t>
      </w:r>
    </w:p>
    <w:p>
      <w:r>
        <w:rPr>
          <w:b/>
        </w:rPr>
        <w:t xml:space="preserve">Recommendation: </w:t>
      </w:r>
      <w:r>
        <w:t>Enrol the user in Duo or Snowflake-managed MFA. Service users must use RSA key-pair auth instead.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TITANBAD_NOMFA1 SET MINS_TO_BYPASS_MFA = 0; -- then enrol in MFA</w:t>
      </w:r>
    </w:p>
    <w:p>
      <w:pPr>
        <w:pStyle w:val="Heading2"/>
      </w:pPr>
      <w:r>
        <w:t>[HIGH]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TITANBAD_NOMFA2</w:t>
      </w:r>
    </w:p>
    <w:p>
      <w:r>
        <w:rPr>
          <w:b/>
        </w:rPr>
        <w:t xml:space="preserve">Citation: </w:t>
      </w:r>
      <w:r>
        <w:t>HIPAA 164.312(d); CIS Snowflake 1.4</w:t>
      </w:r>
    </w:p>
    <w:p>
      <w:r>
        <w:rPr>
          <w:b/>
        </w:rPr>
        <w:t xml:space="preserve">Recommendation: </w:t>
      </w:r>
      <w:r>
        <w:t>Enrol the user in Duo or Snowflake-managed MFA. Service users must use RSA key-pair auth instead.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TITANBAD_NOMFA2 SET MINS_TO_BYPASS_MFA = 0; -- then enrol in MFA</w:t>
      </w:r>
    </w:p>
    <w:p>
      <w:pPr>
        <w:pStyle w:val="Heading2"/>
      </w:pPr>
      <w:r>
        <w:t>[HIGH] Users without MFA enrolled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TITANBAD_STALE</w:t>
      </w:r>
    </w:p>
    <w:p>
      <w:r>
        <w:rPr>
          <w:b/>
        </w:rPr>
        <w:t xml:space="preserve">Citation: </w:t>
      </w:r>
      <w:r>
        <w:t>HIPAA 164.312(d); CIS Snowflake 1.4</w:t>
      </w:r>
    </w:p>
    <w:p>
      <w:r>
        <w:rPr>
          <w:b/>
        </w:rPr>
        <w:t xml:space="preserve">Recommendation: </w:t>
      </w:r>
      <w:r>
        <w:t>Enrol the user in Duo or Snowflake-managed MFA. Service users must use RSA key-pair auth instead.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ALTER USER TITANBAD_STALE SET MINS_TO_BYPASS_MFA = 0; -- then enrol in MFA</w:t>
      </w:r>
    </w:p>
    <w:p>
      <w:pPr>
        <w:pStyle w:val="Heading2"/>
      </w:pPr>
      <w:r>
        <w:t>[CRITICAL] PUBLIC role granted on regulated data object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</w:t>
      </w:r>
    </w:p>
    <w:p>
      <w:r>
        <w:rPr>
          <w:b/>
        </w:rPr>
        <w:t xml:space="preserve">Citation: </w:t>
      </w:r>
      <w:r>
        <w:t>HIPAA 164.502; PCI-DSS 7.1; CIS Snowflake 2.1</w:t>
      </w:r>
    </w:p>
    <w:p>
      <w:r>
        <w:rPr>
          <w:b/>
        </w:rPr>
        <w:t xml:space="preserve">Recommendation: </w:t>
      </w:r>
      <w:r>
        <w:t>Revoke the privilege from PUBLIC. PUBLIC is granted to every role automatically; non-default grants on PUBLIC make data world-readable inside the account.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REVOKE USAGE ON SCHEMA TITAN_DEMO.PUBLIC_BAD FROM ROLE PUBLIC;</w:t>
      </w:r>
    </w:p>
    <w:p>
      <w:pPr>
        <w:pStyle w:val="Heading2"/>
      </w:pPr>
      <w:r>
        <w:t>[CRITICAL] PUBLIC role granted on regulated data object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TITAN_DEMO.PUBLIC_BAD.MEMBER_ACCOUNT</w:t>
      </w:r>
    </w:p>
    <w:p>
      <w:r>
        <w:rPr>
          <w:b/>
        </w:rPr>
        <w:t xml:space="preserve">Citation: </w:t>
      </w:r>
      <w:r>
        <w:t>HIPAA 164.502; PCI-DSS 7.1; CIS Snowflake 2.1</w:t>
      </w:r>
    </w:p>
    <w:p>
      <w:r>
        <w:rPr>
          <w:b/>
        </w:rPr>
        <w:t xml:space="preserve">Recommendation: </w:t>
      </w:r>
      <w:r>
        <w:t>Revoke the privilege from PUBLIC. PUBLIC is granted to every role automatically; non-default grants on PUBLIC make data world-readable inside the account.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REVOKE SELECT ON TABLE TITAN_DEMO.PUBLIC_BAD.MEMBER_ACCOUNT FROM ROLE PUBLIC;</w:t>
      </w:r>
    </w:p>
    <w:p>
      <w:pPr>
        <w:pStyle w:val="Heading2"/>
      </w:pPr>
      <w:r>
        <w:t>[CRITICAL] PUBLIC role granted on regulated data object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</w:t>
      </w:r>
    </w:p>
    <w:p>
      <w:r>
        <w:rPr>
          <w:b/>
        </w:rPr>
        <w:t xml:space="preserve">Citation: </w:t>
      </w:r>
      <w:r>
        <w:t>HIPAA 164.502; PCI-DSS 7.1; CIS Snowflake 2.1</w:t>
      </w:r>
    </w:p>
    <w:p>
      <w:r>
        <w:rPr>
          <w:b/>
        </w:rPr>
        <w:t xml:space="preserve">Recommendation: </w:t>
      </w:r>
      <w:r>
        <w:t>Revoke the privilege from PUBLIC. PUBLIC is granted to every role automatically; non-default grants on PUBLIC make data world-readable inside the account.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REVOKE SELECT ON TABLE TITAN_DEMO.PUBLIC_BAD.PATIENT_PHI FROM ROLE PUBLIC;</w:t>
      </w:r>
    </w:p>
    <w:p>
      <w:pPr>
        <w:pStyle w:val="Heading2"/>
      </w:pPr>
      <w:r>
        <w:t>[MEDIUM] Role holds 10 distinct privileges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R_TITANBAD_EXPLOSION</w:t>
      </w:r>
    </w:p>
    <w:p>
      <w:r>
        <w:rPr>
          <w:b/>
        </w:rPr>
        <w:t xml:space="preserve">Citation: </w:t>
      </w:r>
      <w:r>
        <w:t>NIST 800-53 AC-6 Least Privilege; CIS Snowflake 2.5</w:t>
      </w:r>
    </w:p>
    <w:p>
      <w:r>
        <w:rPr>
          <w:b/>
        </w:rPr>
        <w:t xml:space="preserve">Recommendation: </w:t>
      </w:r>
      <w:r>
        <w:t>Split this role into purpose-specific sub-roles. A single role with many privileges is hard to audit and tends to accumulate over-grant.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Identify each functional purpose; CREATE sub-roles; GRANT specific privileges; over time REVOKE direct grants.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TITAN_DEMO.PUBLIC_BAD.PATIENT_PHI.EMAIL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EMAIL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TITAN_DEMO.PUBLIC_BAD.PATIENT_PHI.MEMBER_ID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MEMBER_ID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TITAN_DEMO.PUBLIC_BAD.PATIENT_PHI.DOB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DOB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TITAN_DEMO.PUBLIC_BAD.PATIENT_PHI.SSN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SSN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TITAN_DEMO.PUBLIC_BAD.PATIENT_PHI.PHONE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PHONE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TITAN_DEMO.PUBLIC_BAD.MEMBER_ACCOUNT.MEMBER_PII_DOB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MEMBER_PII_DOB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TITAN_DEMO.PUBLIC_BAD.PATIENT_PHI.PATIENT_ID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PATIENT_ID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TITAN_DEMO.PUBLIC_BAD.MEMBER_ACCOUNT.MEMBER_PII_SSN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MEMBER_PII_SSN SET MASKING POLICY phi_redact;</w:t>
      </w:r>
    </w:p>
    <w:p>
      <w:pPr>
        <w:pStyle w:val="Heading2"/>
      </w:pPr>
      <w:r>
        <w:t>[HIGH] PHI / PII column without masking policy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TITAN_DEMO.PUBLIC_BAD.PATIENT_PHI.MRN</w:t>
      </w:r>
    </w:p>
    <w:p>
      <w:r>
        <w:rPr>
          <w:b/>
        </w:rPr>
        <w:t xml:space="preserve">Citation: </w:t>
      </w:r>
      <w:r>
        <w:t>HIPAA 164.502; CIS Snowflake 4.5</w:t>
      </w:r>
    </w:p>
    <w:p>
      <w:r>
        <w:rPr>
          <w:b/>
        </w:rPr>
        <w:t xml:space="preserve">Recommendation: </w:t>
      </w:r>
      <w:r>
        <w:t>Apply a masking policy on every column whose name suggests PHI / PII so non-clinician roles see hashed or redacted values.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MASKING POLICY phi_redact AS (val STRING) RETURNS STRING -&gt; CASE WHEN IS_ROLE_IN_SESSION('CLINICIAN_RO') THEN val ELSE 'REDACTED' END; ALTER TABLE &lt;table&gt; MODIFY COLUMN MRN SET MASKING POLICY phi_redact;</w:t>
      </w:r>
    </w:p>
    <w:p>
      <w:pPr>
        <w:pStyle w:val="Heading2"/>
      </w:pPr>
      <w:r>
        <w:t>[HIGH] External stage without server-side encryption</w:t>
      </w:r>
    </w:p>
    <w:p>
      <w:r>
        <w:rPr>
          <w:b/>
        </w:rPr>
        <w:t xml:space="preserve">Resource: </w:t>
      </w:r>
      <w:r>
        <w:rPr>
          <w:rFonts w:ascii="Consolas" w:hAnsi="Consolas"/>
        </w:rPr>
        <w:t>TITAN_DEMO.PUBLIC_BAD.BAD_EXT_STAGE</w:t>
      </w:r>
    </w:p>
    <w:p>
      <w:r>
        <w:rPr>
          <w:b/>
        </w:rPr>
        <w:t xml:space="preserve">Citation: </w:t>
      </w:r>
      <w:r>
        <w:t>HIPAA 164.312(a)(2)(iv); CIS Snowflake 4.2</w:t>
      </w:r>
    </w:p>
    <w:p>
      <w:r>
        <w:rPr>
          <w:b/>
        </w:rPr>
        <w:t xml:space="preserve">Recommendation: </w:t>
      </w:r>
      <w:r>
        <w:t>Configure server-side encryption (AWS-KMS or Azure-KV or GCS-CMEK) on every external stage carrying regulated data.</w:t>
      </w:r>
    </w:p>
    <w:p>
      <w:r>
        <w:rPr>
          <w:b/>
        </w:rPr>
        <w:t xml:space="preserve">Fix: </w:t>
      </w:r>
      <w:r>
        <w:rPr>
          <w:rFonts w:ascii="Consolas" w:hAnsi="Consolas"/>
        </w:rPr>
        <w:t>CREATE OR REPLACE STAGE TITAN_DEMO.PUBLIC_BAD.BAD_EXT_STAGE URL='s3://titan-demo-fake-bucket/' STORAGE_INTEGRATION=&lt;si&gt; ENCRYPTION=(TYPE='AWS_SSE_KMS' KMS_KEY_ID='&lt;arn&gt;');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