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TITAN AI - GCP Live Scan</w:t>
      </w:r>
    </w:p>
    <w:p>
      <w:r>
        <w:t>Report ID: GCP-20260426-132448</w:t>
      </w:r>
    </w:p>
    <w:p>
      <w:r>
        <w:t>Customer: TITAN AI Live Demo</w:t>
      </w:r>
    </w:p>
    <w:p>
      <w:r>
        <w:t>Generated: 2026-04-26T13:24:48.0631666-05:00</w:t>
      </w:r>
    </w:p>
    <w:p>
      <w:r>
        <w:t>Project: adroit-terminus-234522</w:t>
      </w:r>
    </w:p>
    <w:p>
      <w:pPr>
        <w:pStyle w:val="Heading1"/>
      </w:pPr>
      <w:r>
        <w:t>Priority Buckets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Priority</w:t>
            </w:r>
          </w:p>
        </w:tc>
        <w:tc>
          <w:tcPr>
            <w:tcW w:type="dxa" w:w="2880"/>
          </w:tcPr>
          <w:p>
            <w:r>
              <w:t>Count</w:t>
            </w:r>
          </w:p>
        </w:tc>
        <w:tc>
          <w:tcPr>
            <w:tcW w:type="dxa" w:w="2880"/>
          </w:tcPr>
          <w:p>
            <w:r>
              <w:t>SLA</w:t>
            </w:r>
          </w:p>
        </w:tc>
      </w:tr>
      <w:tr>
        <w:tc>
          <w:tcPr>
            <w:tcW w:type="dxa" w:w="2880"/>
          </w:tcPr>
          <w:p>
            <w:r>
              <w:t>P1 (24 hours)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Internet-facing + PHI + exploit-in-wild stacked</w:t>
            </w:r>
          </w:p>
        </w:tc>
      </w:tr>
      <w:tr>
        <w:tc>
          <w:tcPr>
            <w:tcW w:type="dxa" w:w="2880"/>
          </w:tcPr>
          <w:p>
            <w:r>
              <w:t>P2 (72 hours)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Two-factor risk</w:t>
            </w:r>
          </w:p>
        </w:tc>
      </w:tr>
      <w:tr>
        <w:tc>
          <w:tcPr>
            <w:tcW w:type="dxa" w:w="2880"/>
          </w:tcPr>
          <w:p>
            <w:r>
              <w:t>P3 (next sprint)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Lower-risk / context-only</w:t>
            </w:r>
          </w:p>
        </w:tc>
      </w:tr>
    </w:tbl>
    <w:p>
      <w:pPr>
        <w:pStyle w:val="Heading1"/>
      </w:pPr>
      <w:r>
        <w:t>Findings</w:t>
      </w:r>
    </w:p>
    <w:p>
      <w:pPr>
        <w:pStyle w:val="Heading2"/>
      </w:pPr>
      <w:r>
        <w:t>[P2] HIGH - IAM-SA on sa/1082937919292-compute@developer.gserviceaccount.com</w:t>
      </w:r>
    </w:p>
    <w:p>
      <w:r>
        <w:t>Default Compute Engine service account is still active</w:t>
      </w:r>
    </w:p>
    <w:p>
      <w:r>
        <w:t>Citation: CIS GCP 1.4, NIST 800-53 AC-6</w:t>
      </w:r>
    </w:p>
    <w:p>
      <w:r>
        <w:t>Priority: P2  |  Fix in 72 hours  |  Score: 50/100</w:t>
      </w:r>
    </w:p>
    <w:p>
      <w:r>
        <w:t>Risk factors: PHI-exposure, Business-critical</w:t>
      </w:r>
    </w:p>
    <w:p>
      <w:r>
        <w:t>MITRE ATT&amp;CK: T1078.004 - Valid Accounts: Cloud Accounts</w:t>
      </w:r>
    </w:p>
    <w:p>
      <w:r>
        <w:t>Attack path: SA Token Compromise &gt; Project IAM &gt; All Resources Authorized to Role</w:t>
      </w:r>
    </w:p>
    <w:p>
      <w:r>
        <w:t>Path length: 2 hops</w:t>
      </w:r>
    </w:p>
    <w:p>
      <w:r>
        <w:t>Recommendation: Disable the default compute SA; use dedicated SAs per workload.</w:t>
      </w:r>
    </w:p>
    <w:p>
      <w:r>
        <w:t>Playbook - Owner: Security + IAM admin  |  Effort: 1-2 days</w:t>
      </w:r>
    </w:p>
    <w:p>
      <w:r>
        <w:t xml:space="preserve">  1. Identify what's still using the default Compute Engine SA: gcloud iam service-accounts get-iam-policy &lt;default-sa&gt;</w:t>
      </w:r>
    </w:p>
    <w:p>
      <w:r>
        <w:t xml:space="preserve">  2. Create a workload-specific SA with minimum-necessary roles</w:t>
      </w:r>
    </w:p>
    <w:p>
      <w:r>
        <w:t xml:space="preserve">  3. Migrate the workload to the new SA (Compute, GKE, Cloud Run, Cloud Functions all support SA swap)</w:t>
      </w:r>
    </w:p>
    <w:p>
      <w:r>
        <w:t xml:space="preserve">  4. Disable the default Compute SA: gcloud iam service-accounts disable</w:t>
      </w:r>
    </w:p>
    <w:p>
      <w:r>
        <w:t xml:space="preserve">  5. Add an Org Policy: iam.automaticIamGrantsForDefaultServiceAccounts -&gt; false</w:t>
      </w:r>
    </w:p>
    <w:p>
      <w:pPr>
        <w:pStyle w:val="Heading2"/>
      </w:pPr>
      <w:r>
        <w:t>[P2] HIGH - IAM on binding/roles/editor</w:t>
      </w:r>
    </w:p>
    <w:p>
      <w:r>
        <w:t>Default Compute SA holds roles/editor on the project</w:t>
      </w:r>
    </w:p>
    <w:p>
      <w:r>
        <w:t>Citation: CIS GCP 1.5, NIST 800-53 AC-6</w:t>
      </w:r>
    </w:p>
    <w:p>
      <w:r>
        <w:t>Priority: P2  |  Fix in 72 hours  |  Score: 50/100</w:t>
      </w:r>
    </w:p>
    <w:p>
      <w:r>
        <w:t>Risk factors: PHI-exposure, Business-critical</w:t>
      </w:r>
    </w:p>
    <w:p>
      <w:r>
        <w:t>MITRE ATT&amp;CK: T1078.004 - Valid Accounts: Cloud Accounts</w:t>
      </w:r>
    </w:p>
    <w:p>
      <w:r>
        <w:t>Attack path: SA Token Compromise &gt; Project IAM &gt; All Resources Authorized to Role</w:t>
      </w:r>
    </w:p>
    <w:p>
      <w:r>
        <w:t>Path length: 2 hops</w:t>
      </w:r>
    </w:p>
    <w:p>
      <w:r>
        <w:t>Recommendation: Replace with a least-privilege custom role bound to a workload-specific SA.</w:t>
      </w:r>
    </w:p>
    <w:p>
      <w:r>
        <w:t>Playbook - Owner: Security + IAM admin  |  Effort: Same day</w:t>
      </w:r>
    </w:p>
    <w:p>
      <w:r>
        <w:t xml:space="preserve">  1. Identify all bindings granting Owner/Editor to default-compute SA: gcloud projects get-iam-policy</w:t>
      </w:r>
    </w:p>
    <w:p>
      <w:r>
        <w:t xml:space="preserve">  2. Replace with custom roles scoped to required APIs only (use Recommender to suggest minimum)</w:t>
      </w:r>
    </w:p>
    <w:p>
      <w:r>
        <w:t xml:space="preserve">  3. Update the workload's SA accordingly</w:t>
      </w:r>
    </w:p>
    <w:p>
      <w:r>
        <w:t xml:space="preserve">  4. Remove the broad role binding: gcloud projects remove-iam-policy-binding</w:t>
      </w:r>
    </w:p>
    <w:p>
      <w:r>
        <w:t xml:space="preserve">  5. Re-scan + verify workload still functions</w:t>
      </w:r>
    </w:p>
    <w:p>
      <w:pPr>
        <w:pStyle w:val="Heading2"/>
      </w:pPr>
      <w:r>
        <w:t>[P2] HIGH - Firewall on fw/default-allow-rdp</w:t>
      </w:r>
    </w:p>
    <w:p>
      <w:r>
        <w:t>Firewall rule default-allow-rdp exposes RDP (port 3389) to 0.0.0.0/0</w:t>
      </w:r>
    </w:p>
    <w:p>
      <w:r>
        <w:t>Citation: CIS GCP 3.6/3.7, NIST 800-53 SC-7, PCI DSS 1.3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VPC Firewall default-allow-rdp &gt; Compute Instance Network</w:t>
      </w:r>
    </w:p>
    <w:p>
      <w:r>
        <w:t>Path length: 2 hops</w:t>
      </w:r>
    </w:p>
    <w:p>
      <w:r>
        <w:t>Recommendation: Restrict source range to corporate CIDR.</w:t>
      </w:r>
    </w:p>
    <w:p>
      <w:r>
        <w:t>Playbook - Owner: Network + Security  |  Effort: 1-3 days</w:t>
      </w:r>
    </w:p>
    <w:p>
      <w:r>
        <w:t xml:space="preserve">  1. List all VMs reachable through this firewall rule's network</w:t>
      </w:r>
    </w:p>
    <w:p>
      <w:r>
        <w:t xml:space="preserve">  2. Update the rule's source range from 0.0.0.0/0 to corporate CIDR or use Identity-Aware Proxy for SSH/RDP</w:t>
      </w:r>
    </w:p>
    <w:p>
      <w:r>
        <w:t xml:space="preserve">  3. Enable VPC Flow Logs to detect any active traffic on this port from public internet</w:t>
      </w:r>
    </w:p>
    <w:p>
      <w:r>
        <w:t xml:space="preserve">  4. Add to Org Policy: enforce sourceRanges restriction on critical ports</w:t>
      </w:r>
    </w:p>
    <w:p>
      <w:r>
        <w:t xml:space="preserve">  5. Re-scan + audit flow logs for last 30 days</w:t>
      </w:r>
    </w:p>
    <w:p>
      <w:pPr>
        <w:pStyle w:val="Heading2"/>
      </w:pPr>
      <w:r>
        <w:t>[P2] HIGH - Firewall on fw/default-allow-ssh</w:t>
      </w:r>
    </w:p>
    <w:p>
      <w:r>
        <w:t>Firewall rule default-allow-ssh exposes SSH (port 22) to 0.0.0.0/0</w:t>
      </w:r>
    </w:p>
    <w:p>
      <w:r>
        <w:t>Citation: CIS GCP 3.6/3.7, NIST 800-53 SC-7, PCI DSS 1.3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VPC Firewall default-allow-ssh &gt; Compute Instance Network</w:t>
      </w:r>
    </w:p>
    <w:p>
      <w:r>
        <w:t>Path length: 2 hops</w:t>
      </w:r>
    </w:p>
    <w:p>
      <w:r>
        <w:t>Recommendation: Restrict source range to corporate CIDR.</w:t>
      </w:r>
    </w:p>
    <w:p>
      <w:r>
        <w:t>Playbook - Owner: Network + Security  |  Effort: 1-3 days</w:t>
      </w:r>
    </w:p>
    <w:p>
      <w:r>
        <w:t xml:space="preserve">  1. List all VMs reachable through this firewall rule's network</w:t>
      </w:r>
    </w:p>
    <w:p>
      <w:r>
        <w:t xml:space="preserve">  2. Update the rule's source range from 0.0.0.0/0 to corporate CIDR or use Identity-Aware Proxy for SSH/RDP</w:t>
      </w:r>
    </w:p>
    <w:p>
      <w:r>
        <w:t xml:space="preserve">  3. Enable VPC Flow Logs to detect any active traffic on this port from public internet</w:t>
      </w:r>
    </w:p>
    <w:p>
      <w:r>
        <w:t xml:space="preserve">  4. Add to Org Policy: enforce sourceRanges restriction on critical ports</w:t>
      </w:r>
    </w:p>
    <w:p>
      <w:r>
        <w:t xml:space="preserve">  5. Re-scan + audit flow logs for last 30 days</w:t>
      </w:r>
    </w:p>
    <w:p>
      <w:pPr>
        <w:pStyle w:val="Heading2"/>
      </w:pPr>
      <w:r>
        <w:t>[P2] HIGH - Firewall on fw/fw-titandemo-bad-mssql-260426-1315</w:t>
      </w:r>
    </w:p>
    <w:p>
      <w:r>
        <w:t>Firewall rule fw-titandemo-bad-mssql-260426-1315 exposes MSSQL (port 1433) to 0.0.0.0/0</w:t>
      </w:r>
    </w:p>
    <w:p>
      <w:r>
        <w:t>Citation: CIS GCP 3.6/3.7, NIST 800-53 SC-7, PCI DSS 1.3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VPC Firewall fw-titandemo-bad-mssql-260426-1315 &gt; Compute Instance Network</w:t>
      </w:r>
    </w:p>
    <w:p>
      <w:r>
        <w:t>Path length: 2 hops</w:t>
      </w:r>
    </w:p>
    <w:p>
      <w:r>
        <w:t>Recommendation: Restrict source range to corporate CIDR.</w:t>
      </w:r>
    </w:p>
    <w:p>
      <w:r>
        <w:t>Playbook - Owner: Network + Security  |  Effort: 1-3 days</w:t>
      </w:r>
    </w:p>
    <w:p>
      <w:r>
        <w:t xml:space="preserve">  1. List all VMs reachable through this firewall rule's network</w:t>
      </w:r>
    </w:p>
    <w:p>
      <w:r>
        <w:t xml:space="preserve">  2. Update the rule's source range from 0.0.0.0/0 to corporate CIDR or use Identity-Aware Proxy for SSH/RDP</w:t>
      </w:r>
    </w:p>
    <w:p>
      <w:r>
        <w:t xml:space="preserve">  3. Enable VPC Flow Logs to detect any active traffic on this port from public internet</w:t>
      </w:r>
    </w:p>
    <w:p>
      <w:r>
        <w:t xml:space="preserve">  4. Add to Org Policy: enforce sourceRanges restriction on critical ports</w:t>
      </w:r>
    </w:p>
    <w:p>
      <w:r>
        <w:t xml:space="preserve">  5. Re-scan + audit flow logs for last 30 days</w:t>
      </w:r>
    </w:p>
    <w:p>
      <w:pPr>
        <w:pStyle w:val="Heading2"/>
      </w:pPr>
      <w:r>
        <w:t>[P2] HIGH - Firewall on fw/fw-titandemo-bad-pg-260426-1315</w:t>
      </w:r>
    </w:p>
    <w:p>
      <w:r>
        <w:t>Firewall rule fw-titandemo-bad-pg-260426-1315 exposes PostgreSQL (port 5432) to 0.0.0.0/0</w:t>
      </w:r>
    </w:p>
    <w:p>
      <w:r>
        <w:t>Citation: CIS GCP 3.6/3.7, NIST 800-53 SC-7, PCI DSS 1.3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VPC Firewall fw-titandemo-bad-pg-260426-1315 &gt; Compute Instance Network</w:t>
      </w:r>
    </w:p>
    <w:p>
      <w:r>
        <w:t>Path length: 2 hops</w:t>
      </w:r>
    </w:p>
    <w:p>
      <w:r>
        <w:t>Recommendation: Restrict source range to corporate CIDR.</w:t>
      </w:r>
    </w:p>
    <w:p>
      <w:r>
        <w:t>Playbook - Owner: Network + Security  |  Effort: 1-3 days</w:t>
      </w:r>
    </w:p>
    <w:p>
      <w:r>
        <w:t xml:space="preserve">  1. List all VMs reachable through this firewall rule's network</w:t>
      </w:r>
    </w:p>
    <w:p>
      <w:r>
        <w:t xml:space="preserve">  2. Update the rule's source range from 0.0.0.0/0 to corporate CIDR or use Identity-Aware Proxy for SSH/RDP</w:t>
      </w:r>
    </w:p>
    <w:p>
      <w:r>
        <w:t xml:space="preserve">  3. Enable VPC Flow Logs to detect any active traffic on this port from public internet</w:t>
      </w:r>
    </w:p>
    <w:p>
      <w:r>
        <w:t xml:space="preserve">  4. Add to Org Policy: enforce sourceRanges restriction on critical ports</w:t>
      </w:r>
    </w:p>
    <w:p>
      <w:r>
        <w:t xml:space="preserve">  5. Re-scan + audit flow logs for last 30 days</w:t>
      </w:r>
    </w:p>
    <w:p>
      <w:pPr>
        <w:pStyle w:val="Heading2"/>
      </w:pPr>
      <w:r>
        <w:t>[P2] HIGH - Firewall on fw/fw-titandemo-bad-rdp-260426-1315</w:t>
      </w:r>
    </w:p>
    <w:p>
      <w:r>
        <w:t>Firewall rule fw-titandemo-bad-rdp-260426-1315 exposes RDP (port 3389) to 0.0.0.0/0</w:t>
      </w:r>
    </w:p>
    <w:p>
      <w:r>
        <w:t>Citation: CIS GCP 3.6/3.7, NIST 800-53 SC-7, PCI DSS 1.3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VPC Firewall fw-titandemo-bad-rdp-260426-1315 &gt; Compute Instance Network</w:t>
      </w:r>
    </w:p>
    <w:p>
      <w:r>
        <w:t>Path length: 2 hops</w:t>
      </w:r>
    </w:p>
    <w:p>
      <w:r>
        <w:t>Recommendation: Restrict source range to corporate CIDR.</w:t>
      </w:r>
    </w:p>
    <w:p>
      <w:r>
        <w:t>Playbook - Owner: Network + Security  |  Effort: 1-3 days</w:t>
      </w:r>
    </w:p>
    <w:p>
      <w:r>
        <w:t xml:space="preserve">  1. List all VMs reachable through this firewall rule's network</w:t>
      </w:r>
    </w:p>
    <w:p>
      <w:r>
        <w:t xml:space="preserve">  2. Update the rule's source range from 0.0.0.0/0 to corporate CIDR or use Identity-Aware Proxy for SSH/RDP</w:t>
      </w:r>
    </w:p>
    <w:p>
      <w:r>
        <w:t xml:space="preserve">  3. Enable VPC Flow Logs to detect any active traffic on this port from public internet</w:t>
      </w:r>
    </w:p>
    <w:p>
      <w:r>
        <w:t xml:space="preserve">  4. Add to Org Policy: enforce sourceRanges restriction on critical ports</w:t>
      </w:r>
    </w:p>
    <w:p>
      <w:r>
        <w:t xml:space="preserve">  5. Re-scan + audit flow logs for last 30 days</w:t>
      </w:r>
    </w:p>
    <w:p>
      <w:pPr>
        <w:pStyle w:val="Heading2"/>
      </w:pPr>
      <w:r>
        <w:t>[P2] HIGH - Firewall on fw/fw-titandemo-bad-ssh-260426-1315</w:t>
      </w:r>
    </w:p>
    <w:p>
      <w:r>
        <w:t>Firewall rule fw-titandemo-bad-ssh-260426-1315 exposes SSH (port 22) to 0.0.0.0/0</w:t>
      </w:r>
    </w:p>
    <w:p>
      <w:r>
        <w:t>Citation: CIS GCP 3.6/3.7, NIST 800-53 SC-7, PCI DSS 1.3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VPC Firewall fw-titandemo-bad-ssh-260426-1315 &gt; Compute Instance Network</w:t>
      </w:r>
    </w:p>
    <w:p>
      <w:r>
        <w:t>Path length: 2 hops</w:t>
      </w:r>
    </w:p>
    <w:p>
      <w:r>
        <w:t>Recommendation: Restrict source range to corporate CIDR.</w:t>
      </w:r>
    </w:p>
    <w:p>
      <w:r>
        <w:t>Playbook - Owner: Network + Security  |  Effort: 1-3 days</w:t>
      </w:r>
    </w:p>
    <w:p>
      <w:r>
        <w:t xml:space="preserve">  1. List all VMs reachable through this firewall rule's network</w:t>
      </w:r>
    </w:p>
    <w:p>
      <w:r>
        <w:t xml:space="preserve">  2. Update the rule's source range from 0.0.0.0/0 to corporate CIDR or use Identity-Aware Proxy for SSH/RDP</w:t>
      </w:r>
    </w:p>
    <w:p>
      <w:r>
        <w:t xml:space="preserve">  3. Enable VPC Flow Logs to detect any active traffic on this port from public internet</w:t>
      </w:r>
    </w:p>
    <w:p>
      <w:r>
        <w:t xml:space="preserve">  4. Add to Org Policy: enforce sourceRanges restriction on critical ports</w:t>
      </w:r>
    </w:p>
    <w:p>
      <w:r>
        <w:t xml:space="preserve">  5. Re-scan + audit flow logs for last 30 days</w:t>
      </w:r>
    </w:p>
    <w:p>
      <w:pPr>
        <w:pStyle w:val="Heading2"/>
      </w:pPr>
      <w:r>
        <w:t>[P1] CRITICAL - GCS on gs://gs-titandemo-260426-1315-adroit-terminus-234522</w:t>
      </w:r>
    </w:p>
    <w:p>
      <w:r>
        <w:t>Bucket gs-titandemo-260426-1315-adroit-terminus-234522 grants roles/storage.objectViewer to allUsers (PUBLIC)</w:t>
      </w:r>
    </w:p>
    <w:p>
      <w:r>
        <w:t>Citation: HIPAA 164.312(a)(1), CIS GCP 5.1, NIST 800-53 AC-3</w:t>
      </w:r>
    </w:p>
    <w:p>
      <w:r>
        <w:t>Priority: P1  |  Fix in 24 hours  |  Score: 75/100</w:t>
      </w:r>
    </w:p>
    <w:p>
      <w:r>
        <w:t>Risk factors: Internet-facing, PHI-exposure, Business-critical</w:t>
      </w:r>
    </w:p>
    <w:p>
      <w:r>
        <w:t>MITRE ATT&amp;CK: T1530 - Data from Cloud Storage</w:t>
      </w:r>
    </w:p>
    <w:p>
      <w:r>
        <w:t>Attack path: Internet &gt; GCS Public Endpoint &gt; Bucket Objects</w:t>
      </w:r>
    </w:p>
    <w:p>
      <w:r>
        <w:t>Path length: 1 hops</w:t>
      </w:r>
    </w:p>
    <w:p>
      <w:r>
        <w:t>Recommendation: Remove allUsers/allAuthenticatedUsers binding immediately.</w:t>
      </w:r>
    </w:p>
    <w:p>
      <w:r>
        <w:t>Playbook - Owner: Storage Owner + Privacy  |  Effort: Same day</w:t>
      </w:r>
    </w:p>
    <w:p>
      <w:r>
        <w:t xml:space="preserve">  1. Remove allUsers/allAuthenticatedUsers binding: gcloud storage buckets remove-iam-policy-binding gs://&lt;bucket&gt; --member=allUsers --role=&lt;role&gt;</w:t>
      </w:r>
    </w:p>
    <w:p>
      <w:r>
        <w:t xml:space="preserve">  2. Enable Uniform Bucket-Level Access: gcloud storage buckets update gs://&lt;bucket&gt; --uniform-bucket-level-access</w:t>
      </w:r>
    </w:p>
    <w:p>
      <w:r>
        <w:t xml:space="preserve">  3. Audit access logs for last 90 days for anonymous reads (Cloud Audit Logs)</w:t>
      </w:r>
    </w:p>
    <w:p>
      <w:r>
        <w:t xml:space="preserve">  4. If anonymous access to PHI/PII detected: trigger HIPAA breach assessment</w:t>
      </w:r>
    </w:p>
    <w:p>
      <w:r>
        <w:t xml:space="preserve">  5. Enable Sensitive Data Protection (DLP) inspection on the bucket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